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ที่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ยธ ๐๔๐๓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(...................)/.............       </w:t>
      </w:r>
      <w:r>
        <w:rPr>
          <w:rFonts w:ascii="TH SarabunPSK" w:hAnsi="TH SarabunPSK" w:cs="TH SarabunPSK"/>
          <w:sz w:val="32"/>
          <w:szCs w:val="32"/>
          <w:cs/>
        </w:rPr>
        <w:drawing>
          <wp:inline distT="0" distB="0" distL="114300" distR="114300">
            <wp:extent cx="815340" cy="989330"/>
            <wp:effectExtent l="0" t="0" r="3810" b="1270"/>
            <wp:docPr id="1" name="รูปภาพ 1" descr="Logo_ศกช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Logo_ศกช-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ศูนย์ไกล่เกลี่ยฯ  แขวง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</w:p>
    <w:p>
      <w:pPr>
        <w:spacing w:after="0" w:line="240" w:lineRule="auto"/>
        <w:ind w:left="4320" w:leftChars="0" w:firstLine="1683" w:firstLineChars="526"/>
        <w:jc w:val="both"/>
        <w:rPr>
          <w:rFonts w:hint="default"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เขต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</w:t>
      </w:r>
    </w:p>
    <w:p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วันที่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. ..........</w:t>
      </w:r>
    </w:p>
    <w:p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p>
      <w:pPr>
        <w:spacing w:after="0" w:line="240" w:lineRule="auto"/>
        <w:ind w:left="640" w:hanging="640" w:hangingChars="200"/>
        <w:jc w:val="thaiDistribute"/>
        <w:rPr>
          <w:rFonts w:hint="default"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เรื่อง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ขออนุมัติเบิกค่าใช้จ่ายอื่นที่จำเป็นในการดำเนินการไกล่เกลี่ยข้อพิพาทตามกฎหมาย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ประจำเดือน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๒๕๖๖</w:t>
      </w:r>
    </w:p>
    <w:p>
      <w:pPr>
        <w:spacing w:after="0" w:line="240" w:lineRule="auto"/>
        <w:rPr>
          <w:rFonts w:hint="cs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เรียน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อธิบดีกรมคุ้มครองสิทธิและเสรีภาพ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</w:p>
    <w:p>
      <w:pPr>
        <w:spacing w:after="0" w:line="240" w:lineRule="auto"/>
        <w:ind w:left="1440" w:hanging="1440" w:hangingChars="450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สิ่งที่ส่งมาด้วย ๑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เอกสารใบสำคัญรับเงินการดำเนินการไกล่เกลี่ยข้อพิพาทตามกฎหมาย ประจำเดือน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๒๕๖๖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จำนวน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ฉบับ</w:t>
      </w:r>
    </w:p>
    <w:p>
      <w:pPr>
        <w:spacing w:after="0" w:line="240" w:lineRule="auto"/>
        <w:ind w:left="6560" w:hanging="6560" w:hangingChars="2050"/>
        <w:rPr>
          <w:rFonts w:hint="cs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สำเนาบัตรประชาชนของผู้สำรองจ่ายไปพลางก่อน พร้อมรับรองสำเนาถูกต้อง </w:t>
      </w:r>
    </w:p>
    <w:p>
      <w:pPr>
        <w:spacing w:after="0" w:line="240" w:lineRule="auto"/>
        <w:ind w:left="5760" w:leftChars="0" w:firstLine="720" w:firstLineChars="0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จำนวน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ฉบับ</w:t>
      </w:r>
    </w:p>
    <w:p>
      <w:pPr>
        <w:spacing w:after="0" w:line="240" w:lineRule="auto"/>
        <w:ind w:firstLine="1280" w:firstLineChars="400"/>
        <w:rPr>
          <w:rFonts w:hint="cs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๓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สำเนาหน้าสมุดบัญชีธนาคารของผู้สำรองจ่ายไปพลางก่อน พร้อมรับรองสำเนาถูกต้อง</w:t>
      </w:r>
    </w:p>
    <w:p>
      <w:pPr>
        <w:spacing w:after="0" w:line="240" w:lineRule="auto"/>
        <w:ind w:left="5760" w:leftChars="0" w:firstLine="720" w:firstLineChars="0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จำนวน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ฉบับ</w:t>
      </w:r>
    </w:p>
    <w:p>
      <w:pPr>
        <w:spacing w:after="0" w:line="240" w:lineRule="auto"/>
        <w:ind w:firstLine="1280" w:firstLineChars="400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๔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แบบแจ้งข้อมูลการรับเงินโอนผ่านระบบ </w:t>
      </w:r>
      <w:r>
        <w:rPr>
          <w:rFonts w:hint="default" w:ascii="TH SarabunPSK" w:hAnsi="TH SarabunPSK" w:cs="TH SarabunPSK"/>
          <w:sz w:val="32"/>
          <w:szCs w:val="32"/>
          <w:cs w:val="0"/>
          <w:lang w:val="en-US" w:bidi="th-TH"/>
        </w:rPr>
        <w:t xml:space="preserve">KTB Corporate Online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จำนวน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ฉบับ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default" w:ascii="TH SarabunPSK" w:hAnsi="TH SarabunPSK" w:cs="TH SarabunPSK"/>
          <w:spacing w:val="0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ตาม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ที่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นายทะเบียน อนุมัติค่าใช้จ่ายอื่นที่จำเป็นในการดำเนินการไกล่เกลี่ยข้อพิพาทตามกฎหมาย ของ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ศูนย์ไกล่เกลี่ยข้อพิพาทภาคประชาชน แขวง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เขต 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กรุงเทพมหานคร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(...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....)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ประจำเดือน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๒๕๖๖ เป็นเงิน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(........................................)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โ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th-TH" w:bidi="th-TH"/>
        </w:rPr>
        <w:t>ดยเบิกจ่ายจากงบประมาณประจำปี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th-TH" w:bidi="th-TH"/>
        </w:rPr>
        <w:t>พ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en-US" w:bidi="th-TH"/>
        </w:rPr>
        <w:t>.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th-TH" w:bidi="th-TH"/>
        </w:rPr>
        <w:t>ศ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en-US" w:bidi="th-TH"/>
        </w:rPr>
        <w:t>.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th-TH" w:bidi="th-TH"/>
        </w:rPr>
        <w:t xml:space="preserve"> ๒๕๖๖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ยุทธศาสตร์จัดสรร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ยุทธศาสตร์ด้านการปรับสมดุลและพัฒนาระบบการบริหารจัดการภาครัฐ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แผนงาน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ยุทธศาสตร์การพัฒนากฎหมายและกระบวนการยุติธรรม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โครงการ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</w:t>
      </w:r>
      <w:r>
        <w:rPr>
          <w:rFonts w:hint="cs" w:ascii="TH SarabunIT๙" w:hAnsi="TH SarabunIT๙" w:eastAsia="+เนื้อความ" w:cs="TH SarabunIT๙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ขับเคลื่อนการดำเนินงานด้านสิทธิและเสรีภาพและ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สิทธิมนุษยชนตามบทบัญญัติแห่งกฎหมาย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กิจกรรม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การขับเคลื่อนการดำเนินงานด้านสิทธิเสรีภาพและ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สิทธิมนุษยชนตามบทบัญญัติแห่งกฎหมาย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งบรายจ่ายอื่น</w:t>
      </w:r>
      <w:r>
        <w:rPr>
          <w:rFonts w:hint="cs" w:ascii="TH SarabunIT๙" w:hAnsi="TH SarabunIT๙" w:eastAsia="+เนื้อความ" w:cs="TH SarabunIT๙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โครงการขับเคลื่อนการดำเนินงานตามพระราชบัญญัติการไกล่เกลี่ยข้อพิพาท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พ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>.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ศ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.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๒๕๖๒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รายการค่าใช้จ่าย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กิจกรรมที่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3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สนับสนุนการจัดกระบวนการไกล่เกลี่ยข้อพิพาทของกรมคุ้มครองสิทธิและเสรีภาพ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สำนักงานยุติธรรมจังหวัด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และศูนย์ไกล่เกลี่ยข้อพิพาทภาคประชาชน</w:t>
      </w:r>
      <w:r>
        <w:rPr>
          <w:rFonts w:hint="cs" w:ascii="TH SarabunPSK" w:hAnsi="TH SarabunPSK" w:cs="TH SarabunPSK"/>
          <w:spacing w:val="0"/>
          <w:sz w:val="32"/>
          <w:szCs w:val="32"/>
          <w:cs/>
          <w:lang w:val="th-TH" w:bidi="th-TH"/>
        </w:rPr>
        <w:t xml:space="preserve"> นั้น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907415</wp:posOffset>
                </wp:positionV>
                <wp:extent cx="1562100" cy="466725"/>
                <wp:effectExtent l="0" t="0" r="0" b="9525"/>
                <wp:wrapNone/>
                <wp:docPr id="3" name="กล่องข้อควา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52085" y="9411970"/>
                          <a:ext cx="15621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lang w:val="en-US" w:bidi="th-TH"/>
                              </w:rPr>
                            </w:pP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โดยมีค่าใช้จ่าย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 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55pt;margin-top:71.45pt;height:36.75pt;width:123pt;z-index:251660288;mso-width-relative:page;mso-height-relative:page;" fillcolor="#FFFFFF [3201]" filled="t" stroked="f" coordsize="21600,21600" o:gfxdata="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6jWRK1gAAAAsBAAAPAAAAAAAAAAEAIAAAACIAAABkcnMv&#10;ZG93bnJldi54bWxQSwECFAAUAAAACACHTuJApckwE3cCAAC2BAAADgAAAAAAAAABACAAAAAlAQAA&#10;ZHJzL2Uyb0RvYy54bWxQSwUGAAAAAAYABgBZAQAADg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lang w:val="en-US" w:bidi="th-TH"/>
                        </w:rPr>
                      </w:pP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th-TH" w:bidi="th-TH"/>
                        </w:rPr>
                        <w:t>โดยมีค่าใช้จ่าย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 xml:space="preserve"> 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ศูนย์ไกล่เกลี่ยข้อพิพาทภาคประชาช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 xml:space="preserve">(.................................................)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ได้ดำเนินการจัดกระบวนการไกล่เกลี่ยข้อพิพาทตามกฎหมาย ประจำเดือน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๒๕๖๖ จำนวน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ครั้ง เสร็จเรียบร้อยแล้ว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br w:type="textWrapping"/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 xml:space="preserve"> โดยมีค่าใช้จ่ายเกี่ยวกับค่าอาหารว่าง และเครื่องดื่ม รวมเป็นเงินทั้งสิ้น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...............................................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 xml:space="preserve">(..............................................................)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โดยนาย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/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นาง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ตำแหน่ง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เป็นผู้สำรองจ่ายไปพลางก่อน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 xml:space="preserve">รายละเอียดปรากฏตามสิ่งที่ส่งมาด้วย 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default" w:ascii="TH SarabunPSK" w:hAnsi="TH SarabunPSK" w:cs="TH SarabunPSK"/>
          <w:spacing w:val="-6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จึงเรียนมาเพื่อโปรดพิจารณาอนุมัติ</w:t>
      </w:r>
    </w:p>
    <w:p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ขอแสดงความนับถือ</w:t>
      </w: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720"/>
        <w:jc w:val="center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                                     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1254"/>
        <w:jc w:val="center"/>
        <w:textAlignment w:val="auto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ประธานศูนย์ไกล่เกลี่ยข้อพิพาทภาคประชาชน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1254"/>
        <w:jc w:val="center"/>
        <w:textAlignment w:val="auto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(.............................................................)</w:t>
      </w:r>
    </w:p>
    <w:sectPr>
      <w:headerReference r:id="rId5" w:type="default"/>
      <w:pgSz w:w="11906" w:h="16838"/>
      <w:pgMar w:top="1580" w:right="1440" w:bottom="2078" w:left="1440" w:header="708" w:footer="708" w:gutter="0"/>
      <w:pgNumType w:fmt="decimal"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+เนื้อความ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2706370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กล่องข้อความ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3.1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GZLzh1QAAAAgBAAAPAAAAAAAA&#10;AAEAIAAAACIAAABkcnMvZG93bnJldi54bWxQSwECFAAUAAAACACHTuJA3P1DZ04CAAB8BAAADgAA&#10;AAAAAAABACAAAAAkAQAAZHJzL2Uyb0RvYy54bWxQSwUGAAAAAAYABgBZAQAA5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</w:pP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8C8"/>
    <w:rsid w:val="002B4154"/>
    <w:rsid w:val="002E5E17"/>
    <w:rsid w:val="00712710"/>
    <w:rsid w:val="007F69B7"/>
    <w:rsid w:val="0080467C"/>
    <w:rsid w:val="008D4567"/>
    <w:rsid w:val="00972604"/>
    <w:rsid w:val="00B8490B"/>
    <w:rsid w:val="00C618C8"/>
    <w:rsid w:val="00E03E16"/>
    <w:rsid w:val="11293107"/>
    <w:rsid w:val="16DF6808"/>
    <w:rsid w:val="2A353B5D"/>
    <w:rsid w:val="2E7E5FB9"/>
    <w:rsid w:val="44F52661"/>
    <w:rsid w:val="4E6459A1"/>
    <w:rsid w:val="4F056489"/>
    <w:rsid w:val="52D351FD"/>
    <w:rsid w:val="57635912"/>
    <w:rsid w:val="67C878BE"/>
    <w:rsid w:val="6B390A42"/>
    <w:rsid w:val="73284418"/>
    <w:rsid w:val="787B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1272</Characters>
  <Lines>10</Lines>
  <Paragraphs>2</Paragraphs>
  <TotalTime>198</TotalTime>
  <ScaleCrop>false</ScaleCrop>
  <LinksUpToDate>false</LinksUpToDate>
  <CharactersWithSpaces>1493</CharactersWithSpaces>
  <Application>WPS Office_11.2.0.10049_F1E327BC-269C-435d-A152-05C5408002CA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2021-03-01T10:37:00Z</dcterms:created>
  <dc:creator>JSCOM</dc:creator>
  <cp:lastModifiedBy>wiranyapat.t</cp:lastModifiedBy>
  <cp:lastPrinted>2021-02-26T06:51:00Z</cp:lastPrinted>
  <dcterms:modified xsi:type="dcterms:W3CDTF">2023-03-27T02:38:03Z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1054-11.2.0.10049</vt:lpwstr>
  </property>
</Properties>
</file>